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3E" w:rsidRPr="00B5343E" w:rsidRDefault="00B5343E" w:rsidP="00B5343E">
      <w:pPr>
        <w:shd w:val="clear" w:color="auto" w:fill="F8F8F8"/>
        <w:spacing w:after="0" w:line="147" w:lineRule="atLeast"/>
        <w:jc w:val="center"/>
        <w:rPr>
          <w:rFonts w:ascii="Times New Roman" w:eastAsia="Times New Roman" w:hAnsi="Times New Roman" w:cs="Times New Roman"/>
          <w:b/>
          <w:bCs/>
          <w:color w:val="585858"/>
          <w:sz w:val="20"/>
          <w:szCs w:val="20"/>
          <w:lang w:eastAsia="tr-TR"/>
        </w:rPr>
      </w:pPr>
      <w:r w:rsidRPr="00B5343E">
        <w:rPr>
          <w:rFonts w:ascii="Times New Roman" w:eastAsia="Times New Roman" w:hAnsi="Times New Roman" w:cs="Times New Roman"/>
          <w:b/>
          <w:bCs/>
          <w:color w:val="585858"/>
          <w:sz w:val="20"/>
          <w:szCs w:val="20"/>
          <w:u w:val="single"/>
          <w:shd w:val="clear" w:color="auto" w:fill="F8F8F8"/>
          <w:lang w:eastAsia="tr-TR"/>
        </w:rPr>
        <w:t>KIRIKKALE BELEDİYESİ FEN İŞLERİ MÜDÜRLÜĞÜ</w:t>
      </w:r>
    </w:p>
    <w:p w:rsidR="00B5343E" w:rsidRPr="00B5343E" w:rsidRDefault="00B5343E" w:rsidP="00B5343E">
      <w:pPr>
        <w:shd w:val="clear" w:color="auto" w:fill="F8F8F8"/>
        <w:spacing w:after="0" w:line="147" w:lineRule="atLeast"/>
        <w:jc w:val="center"/>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DİKDÖRTGEN PARKE, KİLİT PARKE, BORDÜR, YAĞMUR OLUĞU, GÖRME ENGELLİ YÖN TAŞI ALIMI, SÖKÜMÜ, NAKLİ VE DÖŞEME İŞİ</w:t>
      </w:r>
    </w:p>
    <w:p w:rsidR="00B5343E" w:rsidRPr="00B5343E" w:rsidRDefault="00B5343E" w:rsidP="00B5343E">
      <w:pPr>
        <w:spacing w:after="0" w:line="240" w:lineRule="auto"/>
        <w:rPr>
          <w:rFonts w:ascii="Times New Roman" w:eastAsia="Times New Roman" w:hAnsi="Times New Roman" w:cs="Times New Roman"/>
          <w:sz w:val="20"/>
          <w:szCs w:val="20"/>
          <w:lang w:eastAsia="tr-TR"/>
        </w:rPr>
      </w:pP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118ABE"/>
          <w:sz w:val="20"/>
          <w:szCs w:val="20"/>
          <w:lang w:eastAsia="tr-TR"/>
        </w:rPr>
        <w:t>DİKDÖRTGEN PARKE, KİLİT PARKE, BORDÜR, YAĞMUR OLUĞU, GÖRME ENGELLİ YÖN TAŞI ALIMI, SÖKÜMÜ, NAKLİ VE DÖŞEME İŞİ</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yapım işi 4734 sayılı Kamu İhale Kanununun 19 uncu maddesine göre açık ihale usulü ile ihale edilecektir.  İhaleye ilişkin ayrıntılı bilgiler aşağıda yer almaktadır.</w:t>
      </w:r>
      <w:r w:rsidRPr="00B5343E">
        <w:rPr>
          <w:rFonts w:ascii="Times New Roman" w:eastAsia="Times New Roman" w:hAnsi="Times New Roman" w:cs="Times New Roman"/>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054"/>
        <w:gridCol w:w="153"/>
        <w:gridCol w:w="6925"/>
      </w:tblGrid>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2016/82641</w:t>
            </w:r>
          </w:p>
        </w:tc>
      </w:tr>
    </w:tbl>
    <w:p w:rsidR="00B5343E" w:rsidRPr="00B5343E" w:rsidRDefault="00B5343E" w:rsidP="00B5343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054"/>
        <w:gridCol w:w="142"/>
        <w:gridCol w:w="6936"/>
      </w:tblGrid>
      <w:tr w:rsidR="00B5343E" w:rsidRPr="00B5343E" w:rsidTr="00B5343E">
        <w:trPr>
          <w:tblCellSpacing w:w="15" w:type="dxa"/>
        </w:trPr>
        <w:tc>
          <w:tcPr>
            <w:tcW w:w="6696" w:type="dxa"/>
            <w:gridSpan w:val="3"/>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B04935"/>
                <w:sz w:val="20"/>
                <w:szCs w:val="20"/>
                <w:lang w:eastAsia="tr-TR"/>
              </w:rPr>
              <w:t>1-İdarenin</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a)</w:t>
            </w:r>
            <w:r w:rsidRPr="00B5343E">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YENİDOĞAN ZAFER CAD 4 71100 YENİDOĞAN KIRIKKALE MERKEZ/KIRIKKALE</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b)</w:t>
            </w:r>
            <w:r w:rsidRPr="00B5343E">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proofErr w:type="gramStart"/>
            <w:r w:rsidRPr="00B5343E">
              <w:rPr>
                <w:rFonts w:ascii="Times New Roman" w:eastAsia="Times New Roman" w:hAnsi="Times New Roman" w:cs="Times New Roman"/>
                <w:b/>
                <w:bCs/>
                <w:color w:val="118ABE"/>
                <w:sz w:val="20"/>
                <w:szCs w:val="20"/>
                <w:lang w:eastAsia="tr-TR"/>
              </w:rPr>
              <w:t>3182242769</w:t>
            </w:r>
            <w:proofErr w:type="gramEnd"/>
            <w:r w:rsidRPr="00B5343E">
              <w:rPr>
                <w:rFonts w:ascii="Times New Roman" w:eastAsia="Times New Roman" w:hAnsi="Times New Roman" w:cs="Times New Roman"/>
                <w:b/>
                <w:bCs/>
                <w:color w:val="118ABE"/>
                <w:sz w:val="20"/>
                <w:szCs w:val="20"/>
                <w:lang w:eastAsia="tr-TR"/>
              </w:rPr>
              <w:t xml:space="preserve"> - 3182253340</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c)</w:t>
            </w:r>
            <w:r w:rsidRPr="00B5343E">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krst70@</w:t>
            </w:r>
            <w:proofErr w:type="spellStart"/>
            <w:r w:rsidRPr="00B5343E">
              <w:rPr>
                <w:rFonts w:ascii="Times New Roman" w:eastAsia="Times New Roman" w:hAnsi="Times New Roman" w:cs="Times New Roman"/>
                <w:b/>
                <w:bCs/>
                <w:color w:val="118ABE"/>
                <w:sz w:val="20"/>
                <w:szCs w:val="20"/>
                <w:lang w:eastAsia="tr-TR"/>
              </w:rPr>
              <w:t>hotmail</w:t>
            </w:r>
            <w:proofErr w:type="spellEnd"/>
            <w:r w:rsidRPr="00B5343E">
              <w:rPr>
                <w:rFonts w:ascii="Times New Roman" w:eastAsia="Times New Roman" w:hAnsi="Times New Roman" w:cs="Times New Roman"/>
                <w:b/>
                <w:bCs/>
                <w:color w:val="118ABE"/>
                <w:sz w:val="20"/>
                <w:szCs w:val="20"/>
                <w:lang w:eastAsia="tr-TR"/>
              </w:rPr>
              <w:t>.com</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ç)</w:t>
            </w:r>
            <w:r w:rsidRPr="00B5343E">
              <w:rPr>
                <w:rFonts w:ascii="Times New Roman" w:eastAsia="Times New Roman" w:hAnsi="Times New Roman"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https://ekap.kik.gov.tr/EKAP/</w:t>
            </w:r>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B04935"/>
          <w:sz w:val="20"/>
          <w:szCs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054"/>
        <w:gridCol w:w="142"/>
        <w:gridCol w:w="6936"/>
      </w:tblGrid>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a)</w:t>
            </w:r>
            <w:r w:rsidRPr="00B5343E">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 xml:space="preserve">DİKDÖRTGEN PARKE </w:t>
            </w:r>
            <w:proofErr w:type="gramStart"/>
            <w:r w:rsidRPr="00B5343E">
              <w:rPr>
                <w:rFonts w:ascii="Times New Roman" w:eastAsia="Times New Roman" w:hAnsi="Times New Roman" w:cs="Times New Roman"/>
                <w:b/>
                <w:bCs/>
                <w:color w:val="118ABE"/>
                <w:sz w:val="20"/>
                <w:szCs w:val="20"/>
                <w:lang w:eastAsia="tr-TR"/>
              </w:rPr>
              <w:t>TAŞI :</w:t>
            </w:r>
            <w:r>
              <w:rPr>
                <w:rFonts w:ascii="Times New Roman" w:eastAsia="Times New Roman" w:hAnsi="Times New Roman" w:cs="Times New Roman"/>
                <w:b/>
                <w:bCs/>
                <w:color w:val="118ABE"/>
                <w:sz w:val="20"/>
                <w:szCs w:val="20"/>
                <w:lang w:eastAsia="tr-TR"/>
              </w:rPr>
              <w:t xml:space="preserve"> </w:t>
            </w:r>
            <w:r w:rsidRPr="00B5343E">
              <w:rPr>
                <w:rFonts w:ascii="Times New Roman" w:eastAsia="Times New Roman" w:hAnsi="Times New Roman" w:cs="Times New Roman"/>
                <w:b/>
                <w:bCs/>
                <w:color w:val="118ABE"/>
                <w:sz w:val="20"/>
                <w:szCs w:val="20"/>
                <w:lang w:eastAsia="tr-TR"/>
              </w:rPr>
              <w:t>60</w:t>
            </w:r>
            <w:proofErr w:type="gramEnd"/>
            <w:r w:rsidRPr="00B5343E">
              <w:rPr>
                <w:rFonts w:ascii="Times New Roman" w:eastAsia="Times New Roman" w:hAnsi="Times New Roman" w:cs="Times New Roman"/>
                <w:b/>
                <w:bCs/>
                <w:color w:val="118ABE"/>
                <w:sz w:val="20"/>
                <w:szCs w:val="20"/>
                <w:lang w:eastAsia="tr-TR"/>
              </w:rPr>
              <w:t>,000 METREKARE KİLİT PARKE TAŞI :80,000 METREKARE GÖRME ENGELLİ TAŞI :30,000 ADET BETON BORDÜR TAŞI : 120,000 ADET YAĞMUR OLUĞU TAŞI : 120.000 ADET </w:t>
            </w:r>
            <w:r w:rsidRPr="00B5343E">
              <w:rPr>
                <w:rFonts w:ascii="Times New Roman" w:eastAsia="Times New Roman" w:hAnsi="Times New Roman" w:cs="Times New Roman"/>
                <w:b/>
                <w:bCs/>
                <w:color w:val="118ABE"/>
                <w:sz w:val="20"/>
                <w:szCs w:val="20"/>
                <w:lang w:eastAsia="tr-TR"/>
              </w:rPr>
              <w:br/>
              <w:t xml:space="preserve">Ayrıntılı bilgiye </w:t>
            </w:r>
            <w:proofErr w:type="spellStart"/>
            <w:r w:rsidRPr="00B5343E">
              <w:rPr>
                <w:rFonts w:ascii="Times New Roman" w:eastAsia="Times New Roman" w:hAnsi="Times New Roman" w:cs="Times New Roman"/>
                <w:b/>
                <w:bCs/>
                <w:color w:val="118ABE"/>
                <w:sz w:val="20"/>
                <w:szCs w:val="20"/>
                <w:lang w:eastAsia="tr-TR"/>
              </w:rPr>
              <w:t>EKAP’ta</w:t>
            </w:r>
            <w:proofErr w:type="spellEnd"/>
            <w:r w:rsidRPr="00B5343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b)</w:t>
            </w:r>
            <w:r w:rsidRPr="00B5343E">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KIRIKKALE</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c)</w:t>
            </w:r>
            <w:r w:rsidRPr="00B5343E">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Sözleşmenin imzalandığı tarihten itibaren </w:t>
            </w:r>
            <w:r w:rsidRPr="00B5343E">
              <w:rPr>
                <w:rFonts w:ascii="Times New Roman" w:eastAsia="Times New Roman" w:hAnsi="Times New Roman" w:cs="Times New Roman"/>
                <w:b/>
                <w:bCs/>
                <w:color w:val="118ABE"/>
                <w:sz w:val="20"/>
                <w:szCs w:val="20"/>
                <w:lang w:eastAsia="tr-TR"/>
              </w:rPr>
              <w:t>3</w:t>
            </w:r>
            <w:r w:rsidRPr="00B5343E">
              <w:rPr>
                <w:rFonts w:ascii="Times New Roman" w:eastAsia="Times New Roman" w:hAnsi="Times New Roman" w:cs="Times New Roman"/>
                <w:color w:val="585858"/>
                <w:sz w:val="20"/>
                <w:szCs w:val="20"/>
                <w:lang w:eastAsia="tr-TR"/>
              </w:rPr>
              <w:t> gün içinde </w:t>
            </w:r>
            <w:r w:rsidRPr="00B5343E">
              <w:rPr>
                <w:rFonts w:ascii="Times New Roman" w:eastAsia="Times New Roman" w:hAnsi="Times New Roman" w:cs="Times New Roman"/>
                <w:color w:val="585858"/>
                <w:sz w:val="20"/>
                <w:szCs w:val="20"/>
                <w:lang w:eastAsia="tr-TR"/>
              </w:rPr>
              <w:br/>
              <w:t>yer teslimi yapılarak işe başlanacaktır.</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ç)</w:t>
            </w:r>
            <w:r w:rsidRPr="00B5343E">
              <w:rPr>
                <w:rFonts w:ascii="Times New Roman" w:eastAsia="Times New Roman" w:hAnsi="Times New Roman" w:cs="Times New Roman"/>
                <w:color w:val="585858"/>
                <w:sz w:val="20"/>
                <w:szCs w:val="20"/>
                <w:lang w:eastAsia="tr-TR"/>
              </w:rPr>
              <w:t> İşin süresi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Yer tesliminden itibaren </w:t>
            </w:r>
            <w:r w:rsidRPr="00B5343E">
              <w:rPr>
                <w:rFonts w:ascii="Times New Roman" w:eastAsia="Times New Roman" w:hAnsi="Times New Roman" w:cs="Times New Roman"/>
                <w:b/>
                <w:bCs/>
                <w:color w:val="118ABE"/>
                <w:sz w:val="20"/>
                <w:szCs w:val="20"/>
                <w:lang w:eastAsia="tr-TR"/>
              </w:rPr>
              <w:t>210 (</w:t>
            </w:r>
            <w:proofErr w:type="spellStart"/>
            <w:r w:rsidRPr="00B5343E">
              <w:rPr>
                <w:rFonts w:ascii="Times New Roman" w:eastAsia="Times New Roman" w:hAnsi="Times New Roman" w:cs="Times New Roman"/>
                <w:b/>
                <w:bCs/>
                <w:color w:val="118ABE"/>
                <w:sz w:val="20"/>
                <w:szCs w:val="20"/>
                <w:lang w:eastAsia="tr-TR"/>
              </w:rPr>
              <w:t>İkiyüzongün</w:t>
            </w:r>
            <w:proofErr w:type="spellEnd"/>
            <w:r w:rsidRPr="00B5343E">
              <w:rPr>
                <w:rFonts w:ascii="Times New Roman" w:eastAsia="Times New Roman" w:hAnsi="Times New Roman" w:cs="Times New Roman"/>
                <w:b/>
                <w:bCs/>
                <w:color w:val="118ABE"/>
                <w:sz w:val="20"/>
                <w:szCs w:val="20"/>
                <w:lang w:eastAsia="tr-TR"/>
              </w:rPr>
              <w:t>) takvim günüdür</w:t>
            </w:r>
            <w:r w:rsidRPr="00B5343E">
              <w:rPr>
                <w:rFonts w:ascii="Times New Roman" w:eastAsia="Times New Roman" w:hAnsi="Times New Roman" w:cs="Times New Roman"/>
                <w:color w:val="585858"/>
                <w:sz w:val="20"/>
                <w:szCs w:val="20"/>
                <w:lang w:eastAsia="tr-TR"/>
              </w:rPr>
              <w:t>.</w:t>
            </w:r>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054"/>
        <w:gridCol w:w="142"/>
        <w:gridCol w:w="6936"/>
      </w:tblGrid>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a)</w:t>
            </w:r>
            <w:r w:rsidRPr="00B5343E">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proofErr w:type="spellStart"/>
            <w:r w:rsidRPr="00B5343E">
              <w:rPr>
                <w:rFonts w:ascii="Times New Roman" w:eastAsia="Times New Roman" w:hAnsi="Times New Roman" w:cs="Times New Roman"/>
                <w:b/>
                <w:bCs/>
                <w:color w:val="118ABE"/>
                <w:sz w:val="20"/>
                <w:szCs w:val="20"/>
                <w:lang w:eastAsia="tr-TR"/>
              </w:rPr>
              <w:t>Yenidoğan</w:t>
            </w:r>
            <w:proofErr w:type="spellEnd"/>
            <w:r w:rsidRPr="00B5343E">
              <w:rPr>
                <w:rFonts w:ascii="Times New Roman" w:eastAsia="Times New Roman" w:hAnsi="Times New Roman" w:cs="Times New Roman"/>
                <w:b/>
                <w:bCs/>
                <w:color w:val="118ABE"/>
                <w:sz w:val="20"/>
                <w:szCs w:val="20"/>
                <w:lang w:eastAsia="tr-TR"/>
              </w:rPr>
              <w:t xml:space="preserve"> Mah. Zafer Cad. Belediye Hizmet Binası No: 4 Kat: 3 İhale Odası KIRIKKALE</w:t>
            </w:r>
          </w:p>
        </w:tc>
      </w:tr>
      <w:tr w:rsidR="00B5343E" w:rsidRPr="00B5343E" w:rsidTr="00B5343E">
        <w:trPr>
          <w:tblCellSpacing w:w="15" w:type="dxa"/>
        </w:trPr>
        <w:tc>
          <w:tcPr>
            <w:tcW w:w="2009"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b)</w:t>
            </w:r>
            <w:r w:rsidRPr="00B5343E">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28" w:type="dxa"/>
              <w:left w:w="28" w:type="dxa"/>
              <w:bottom w:w="28" w:type="dxa"/>
              <w:right w:w="28"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 xml:space="preserve">11.04.2016 - </w:t>
            </w:r>
            <w:proofErr w:type="gramStart"/>
            <w:r w:rsidRPr="00B5343E">
              <w:rPr>
                <w:rFonts w:ascii="Times New Roman" w:eastAsia="Times New Roman" w:hAnsi="Times New Roman" w:cs="Times New Roman"/>
                <w:b/>
                <w:bCs/>
                <w:color w:val="118ABE"/>
                <w:sz w:val="20"/>
                <w:szCs w:val="20"/>
                <w:lang w:eastAsia="tr-TR"/>
              </w:rPr>
              <w:t>15:00</w:t>
            </w:r>
            <w:proofErr w:type="gramEnd"/>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B5343E">
        <w:rPr>
          <w:rFonts w:ascii="Times New Roman" w:eastAsia="Times New Roman" w:hAnsi="Times New Roman" w:cs="Times New Roman"/>
          <w:color w:val="585858"/>
          <w:sz w:val="20"/>
          <w:szCs w:val="20"/>
          <w:lang w:eastAsia="tr-TR"/>
        </w:rPr>
        <w:br/>
      </w:r>
      <w:proofErr w:type="gramStart"/>
      <w:r w:rsidRPr="00B5343E">
        <w:rPr>
          <w:rFonts w:ascii="Times New Roman" w:eastAsia="Times New Roman" w:hAnsi="Times New Roman" w:cs="Times New Roman"/>
          <w:b/>
          <w:bCs/>
          <w:color w:val="585858"/>
          <w:sz w:val="20"/>
          <w:szCs w:val="20"/>
          <w:shd w:val="clear" w:color="auto" w:fill="F8F8F8"/>
          <w:lang w:eastAsia="tr-TR"/>
        </w:rPr>
        <w:t>4.1</w:t>
      </w:r>
      <w:proofErr w:type="gramEnd"/>
      <w:r w:rsidRPr="00B5343E">
        <w:rPr>
          <w:rFonts w:ascii="Times New Roman" w:eastAsia="Times New Roman" w:hAnsi="Times New Roman" w:cs="Times New Roman"/>
          <w:b/>
          <w:bCs/>
          <w:color w:val="585858"/>
          <w:sz w:val="20"/>
          <w:szCs w:val="20"/>
          <w:shd w:val="clear" w:color="auto" w:fill="F8F8F8"/>
          <w:lang w:eastAsia="tr-TR"/>
        </w:rPr>
        <w:t>.</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İhaleye katılma şartları ve istenilen belgeler: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4.1.1.</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Mevzuatı gereği kayıtlı olduğu Ticaret ve/veya Sanayi Odası ya da Esnaf ve Sanatkarlar Odası veya ilgili Meslek Odası Belgesi.</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proofErr w:type="gramStart"/>
      <w:r w:rsidRPr="00B5343E">
        <w:rPr>
          <w:rFonts w:ascii="Times New Roman" w:eastAsia="Times New Roman" w:hAnsi="Times New Roman" w:cs="Times New Roman"/>
          <w:b/>
          <w:bCs/>
          <w:color w:val="585858"/>
          <w:sz w:val="20"/>
          <w:szCs w:val="20"/>
          <w:shd w:val="clear" w:color="auto" w:fill="F8F8F8"/>
          <w:lang w:eastAsia="tr-TR"/>
        </w:rPr>
        <w:t>4.1.1.1.</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 xml:space="preserve">Gerçek kişi olması halinde, kayıtlı olduğu ticaret ve/veya sanayi odasından ya da esnaf ve </w:t>
      </w:r>
      <w:proofErr w:type="spellStart"/>
      <w:r w:rsidRPr="00B5343E">
        <w:rPr>
          <w:rFonts w:ascii="Times New Roman" w:eastAsia="Times New Roman" w:hAnsi="Times New Roman" w:cs="Times New Roman"/>
          <w:color w:val="585858"/>
          <w:sz w:val="20"/>
          <w:szCs w:val="20"/>
          <w:shd w:val="clear" w:color="auto" w:fill="F8F8F8"/>
          <w:lang w:eastAsia="tr-TR"/>
        </w:rPr>
        <w:t>sânatkar</w:t>
      </w:r>
      <w:proofErr w:type="spellEnd"/>
      <w:r w:rsidRPr="00B5343E">
        <w:rPr>
          <w:rFonts w:ascii="Times New Roman" w:eastAsia="Times New Roman" w:hAnsi="Times New Roman" w:cs="Times New Roman"/>
          <w:color w:val="585858"/>
          <w:sz w:val="20"/>
          <w:szCs w:val="20"/>
          <w:shd w:val="clear" w:color="auto" w:fill="F8F8F8"/>
          <w:lang w:eastAsia="tr-TR"/>
        </w:rPr>
        <w:t xml:space="preserve"> odasından veya ilgili meslek odasından, ilk ilan veya ihale tarihinin içinde bulunduğu yılda alınmış, odaya kayıtlı olduğunu gösterir belge,</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4.1.1.2.</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4.1.2.</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Teklif vermeye yetkili olduğunu gösteren İmza Beyannamesi veya İmza Sirküleri.</w:t>
      </w:r>
      <w:r w:rsidRPr="00B5343E">
        <w:rPr>
          <w:rFonts w:ascii="Times New Roman" w:eastAsia="Times New Roman" w:hAnsi="Times New Roman" w:cs="Times New Roman"/>
          <w:color w:val="585858"/>
          <w:sz w:val="20"/>
          <w:szCs w:val="20"/>
          <w:lang w:eastAsia="tr-TR"/>
        </w:rPr>
        <w:t> </w:t>
      </w:r>
      <w:proofErr w:type="gramEnd"/>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4.1.2.1.</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Gerçek kişi olması halinde, noter tasdikli imza beyannamesi.</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proofErr w:type="gramStart"/>
      <w:r w:rsidRPr="00B5343E">
        <w:rPr>
          <w:rFonts w:ascii="Times New Roman" w:eastAsia="Times New Roman" w:hAnsi="Times New Roman" w:cs="Times New Roman"/>
          <w:b/>
          <w:bCs/>
          <w:color w:val="585858"/>
          <w:sz w:val="20"/>
          <w:szCs w:val="20"/>
          <w:shd w:val="clear" w:color="auto" w:fill="F8F8F8"/>
          <w:lang w:eastAsia="tr-TR"/>
        </w:rPr>
        <w:t>4.1.2.2.</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4.1.3.</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Şekli ve içeriği İdari Şartnamede belirlenen teklif mektubu.</w:t>
      </w:r>
      <w:r w:rsidRPr="00B5343E">
        <w:rPr>
          <w:rFonts w:ascii="Times New Roman" w:eastAsia="Times New Roman" w:hAnsi="Times New Roman" w:cs="Times New Roman"/>
          <w:color w:val="585858"/>
          <w:sz w:val="20"/>
          <w:szCs w:val="20"/>
          <w:lang w:eastAsia="tr-TR"/>
        </w:rPr>
        <w:t> </w:t>
      </w:r>
      <w:proofErr w:type="gramEnd"/>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4.1.4.</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Şekli ve içeriği İdari Şartnamede belirlenen geçici teminat.</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4.1.5</w:t>
      </w:r>
      <w:r w:rsidRPr="00B5343E">
        <w:rPr>
          <w:rFonts w:ascii="Times New Roman" w:eastAsia="Times New Roman" w:hAnsi="Times New Roman" w:cs="Times New Roman"/>
          <w:color w:val="585858"/>
          <w:sz w:val="20"/>
          <w:szCs w:val="20"/>
          <w:shd w:val="clear" w:color="auto" w:fill="F8F8F8"/>
          <w:lang w:eastAsia="tr-TR"/>
        </w:rPr>
        <w:t>İhale konusu işte idarenin onayı ile alt yüklenici çalıştırılabilir. Ancak işin tamamı alt yüklenicilere yaptırılamaz.</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proofErr w:type="gramStart"/>
      <w:r w:rsidRPr="00B5343E">
        <w:rPr>
          <w:rFonts w:ascii="Times New Roman" w:eastAsia="Times New Roman" w:hAnsi="Times New Roman" w:cs="Times New Roman"/>
          <w:b/>
          <w:bCs/>
          <w:color w:val="585858"/>
          <w:sz w:val="20"/>
          <w:szCs w:val="20"/>
          <w:shd w:val="clear" w:color="auto" w:fill="F8F8F8"/>
          <w:lang w:eastAsia="tr-TR"/>
        </w:rPr>
        <w:t>4.1.6</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r w:rsidRPr="00B5343E">
        <w:rPr>
          <w:rFonts w:ascii="Times New Roman" w:eastAsia="Times New Roman" w:hAnsi="Times New Roman" w:cs="Times New Roman"/>
          <w:color w:val="585858"/>
          <w:sz w:val="20"/>
          <w:szCs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B5343E">
              <w:rPr>
                <w:rFonts w:ascii="Times New Roman" w:eastAsia="Times New Roman" w:hAnsi="Times New Roman" w:cs="Times New Roman"/>
                <w:b/>
                <w:bCs/>
                <w:color w:val="585858"/>
                <w:sz w:val="20"/>
                <w:szCs w:val="20"/>
                <w:lang w:eastAsia="tr-TR"/>
              </w:rPr>
              <w:t>kriterler</w:t>
            </w:r>
            <w:proofErr w:type="gramEnd"/>
            <w:r w:rsidRPr="00B5343E">
              <w:rPr>
                <w:rFonts w:ascii="Times New Roman" w:eastAsia="Times New Roman" w:hAnsi="Times New Roman" w:cs="Times New Roman"/>
                <w:b/>
                <w:bCs/>
                <w:color w:val="585858"/>
                <w:sz w:val="20"/>
                <w:szCs w:val="20"/>
                <w:lang w:eastAsia="tr-TR"/>
              </w:rPr>
              <w:t>:</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lastRenderedPageBreak/>
              <w:t>4.2.1 Bankalardan temin edilecek belgeler:</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 xml:space="preserve">Teklif edilen bedelin % 10 </w:t>
            </w:r>
            <w:proofErr w:type="gramStart"/>
            <w:r w:rsidRPr="00B5343E">
              <w:rPr>
                <w:rFonts w:ascii="Times New Roman" w:eastAsia="Times New Roman" w:hAnsi="Times New Roman" w:cs="Times New Roman"/>
                <w:color w:val="585858"/>
                <w:sz w:val="20"/>
                <w:szCs w:val="20"/>
                <w:lang w:eastAsia="tr-TR"/>
              </w:rPr>
              <w:t>dan</w:t>
            </w:r>
            <w:proofErr w:type="gramEnd"/>
            <w:r w:rsidRPr="00B5343E">
              <w:rPr>
                <w:rFonts w:ascii="Times New Roman" w:eastAsia="Times New Roman" w:hAnsi="Times New Roman" w:cs="Times New Roman"/>
                <w:color w:val="585858"/>
                <w:sz w:val="20"/>
                <w:szCs w:val="20"/>
                <w:lang w:eastAsia="tr-TR"/>
              </w:rPr>
              <w:t xml:space="preserve"> az olmamak üzere istekli tarafından belirlenecek tutarda bankalar </w:t>
            </w:r>
            <w:proofErr w:type="spellStart"/>
            <w:r w:rsidRPr="00B5343E">
              <w:rPr>
                <w:rFonts w:ascii="Times New Roman" w:eastAsia="Times New Roman" w:hAnsi="Times New Roman" w:cs="Times New Roman"/>
                <w:color w:val="585858"/>
                <w:sz w:val="20"/>
                <w:szCs w:val="20"/>
                <w:lang w:eastAsia="tr-TR"/>
              </w:rPr>
              <w:t>nezdindeki</w:t>
            </w:r>
            <w:proofErr w:type="spellEnd"/>
            <w:r w:rsidRPr="00B5343E">
              <w:rPr>
                <w:rFonts w:ascii="Times New Roman" w:eastAsia="Times New Roman" w:hAnsi="Times New Roman" w:cs="Times New Roman"/>
                <w:color w:val="585858"/>
                <w:sz w:val="20"/>
                <w:szCs w:val="20"/>
                <w:lang w:eastAsia="tr-TR"/>
              </w:rPr>
              <w:t xml:space="preserve"> kullanılmamış nakdi veya </w:t>
            </w:r>
            <w:proofErr w:type="spellStart"/>
            <w:r w:rsidRPr="00B5343E">
              <w:rPr>
                <w:rFonts w:ascii="Times New Roman" w:eastAsia="Times New Roman" w:hAnsi="Times New Roman" w:cs="Times New Roman"/>
                <w:color w:val="585858"/>
                <w:sz w:val="20"/>
                <w:szCs w:val="20"/>
                <w:lang w:eastAsia="tr-TR"/>
              </w:rPr>
              <w:t>gayrinakdi</w:t>
            </w:r>
            <w:proofErr w:type="spellEnd"/>
            <w:r w:rsidRPr="00B5343E">
              <w:rPr>
                <w:rFonts w:ascii="Times New Roman" w:eastAsia="Times New Roman" w:hAnsi="Times New Roman" w:cs="Times New Roman"/>
                <w:color w:val="585858"/>
                <w:sz w:val="20"/>
                <w:szCs w:val="20"/>
                <w:lang w:eastAsia="tr-TR"/>
              </w:rPr>
              <w:t xml:space="preserve"> kredisini ya da üzerinde kısıtlama bulunmayan mevduatını gösteren banka referans mektubu, </w:t>
            </w:r>
            <w:r w:rsidRPr="00B5343E">
              <w:rPr>
                <w:rFonts w:ascii="Times New Roman" w:eastAsia="Times New Roman" w:hAnsi="Times New Roman" w:cs="Times New Roman"/>
                <w:color w:val="585858"/>
                <w:sz w:val="20"/>
                <w:szCs w:val="20"/>
                <w:lang w:eastAsia="tr-TR"/>
              </w:rPr>
              <w:br/>
              <w:t>Bu kriterler, mevduat ve kredi tutarları toplanmak ya da birden fazla banka referans mektubu sunulmak suretiyle de sağlanabilir.</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 xml:space="preserve">4.2.2. İsteklinin ihalenin yapıldığı yıldan önceki yıla ait </w:t>
            </w:r>
            <w:proofErr w:type="gramStart"/>
            <w:r w:rsidRPr="00B5343E">
              <w:rPr>
                <w:rFonts w:ascii="Times New Roman" w:eastAsia="Times New Roman" w:hAnsi="Times New Roman" w:cs="Times New Roman"/>
                <w:b/>
                <w:bCs/>
                <w:color w:val="585858"/>
                <w:sz w:val="20"/>
                <w:szCs w:val="20"/>
                <w:lang w:eastAsia="tr-TR"/>
              </w:rPr>
              <w:t>yıl sonu</w:t>
            </w:r>
            <w:proofErr w:type="gramEnd"/>
            <w:r w:rsidRPr="00B5343E">
              <w:rPr>
                <w:rFonts w:ascii="Times New Roman" w:eastAsia="Times New Roman" w:hAnsi="Times New Roman" w:cs="Times New Roman"/>
                <w:b/>
                <w:bCs/>
                <w:color w:val="585858"/>
                <w:sz w:val="20"/>
                <w:szCs w:val="20"/>
                <w:lang w:eastAsia="tr-TR"/>
              </w:rPr>
              <w:t xml:space="preserve"> bilançosu veya eşdeğer belgeleri:</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 xml:space="preserve">İsteklinin ihalenin yapıldığı yıldan önceki yıla ait </w:t>
            </w:r>
            <w:proofErr w:type="gramStart"/>
            <w:r w:rsidRPr="00B5343E">
              <w:rPr>
                <w:rFonts w:ascii="Times New Roman" w:eastAsia="Times New Roman" w:hAnsi="Times New Roman" w:cs="Times New Roman"/>
                <w:color w:val="585858"/>
                <w:sz w:val="20"/>
                <w:szCs w:val="20"/>
                <w:lang w:eastAsia="tr-TR"/>
              </w:rPr>
              <w:t>yıl sonu</w:t>
            </w:r>
            <w:proofErr w:type="gramEnd"/>
            <w:r w:rsidRPr="00B5343E">
              <w:rPr>
                <w:rFonts w:ascii="Times New Roman" w:eastAsia="Times New Roman" w:hAnsi="Times New Roman" w:cs="Times New Roman"/>
                <w:color w:val="585858"/>
                <w:sz w:val="20"/>
                <w:szCs w:val="20"/>
                <w:lang w:eastAsia="tr-TR"/>
              </w:rPr>
              <w:t xml:space="preserve"> bilançosu veya eşdeğer belgeleri; </w:t>
            </w:r>
            <w:r w:rsidRPr="00B5343E">
              <w:rPr>
                <w:rFonts w:ascii="Times New Roman" w:eastAsia="Times New Roman" w:hAnsi="Times New Roman" w:cs="Times New Roman"/>
                <w:color w:val="585858"/>
                <w:sz w:val="20"/>
                <w:szCs w:val="20"/>
                <w:lang w:eastAsia="tr-TR"/>
              </w:rPr>
              <w:br/>
              <w:t>a) İlgili mevzuatı uyarınca bilançosunu yayımlatma zorunluluğu olan istekliler yıl sonu bilançosunu veya bilançonun gerekli kriterlerin sağlandığını gösteren bölümlerini,</w:t>
            </w:r>
            <w:r w:rsidRPr="00B5343E">
              <w:rPr>
                <w:rFonts w:ascii="Times New Roman" w:eastAsia="Times New Roman" w:hAnsi="Times New Roman" w:cs="Times New Roman"/>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B5343E">
              <w:rPr>
                <w:rFonts w:ascii="Times New Roman" w:eastAsia="Times New Roman" w:hAnsi="Times New Roman" w:cs="Times New Roman"/>
                <w:color w:val="585858"/>
                <w:sz w:val="20"/>
                <w:szCs w:val="20"/>
                <w:lang w:eastAsia="tr-TR"/>
              </w:rPr>
              <w:br/>
              <w:t>Sunulan bilanço veya eşdeğer belgelerde; </w:t>
            </w:r>
            <w:r w:rsidRPr="00B5343E">
              <w:rPr>
                <w:rFonts w:ascii="Times New Roman" w:eastAsia="Times New Roman" w:hAnsi="Times New Roman" w:cs="Times New Roman"/>
                <w:color w:val="585858"/>
                <w:sz w:val="20"/>
                <w:szCs w:val="20"/>
                <w:lang w:eastAsia="tr-TR"/>
              </w:rPr>
              <w:br/>
              <w:t>a) Cari oranın (dönen varlıklar / kısa vadeli borçlar) en az 0,75 olması, </w:t>
            </w:r>
            <w:r w:rsidRPr="00B5343E">
              <w:rPr>
                <w:rFonts w:ascii="Times New Roman" w:eastAsia="Times New Roman" w:hAnsi="Times New Roman" w:cs="Times New Roman"/>
                <w:color w:val="585858"/>
                <w:sz w:val="20"/>
                <w:szCs w:val="20"/>
                <w:lang w:eastAsia="tr-TR"/>
              </w:rPr>
              <w:br/>
              <w:t>b) Öz kaynak oranının (öz kaynaklar/ toplam aktif) en az 0,15 olması, </w:t>
            </w:r>
            <w:r w:rsidRPr="00B5343E">
              <w:rPr>
                <w:rFonts w:ascii="Times New Roman" w:eastAsia="Times New Roman" w:hAnsi="Times New Roman" w:cs="Times New Roman"/>
                <w:color w:val="585858"/>
                <w:sz w:val="20"/>
                <w:szCs w:val="20"/>
                <w:lang w:eastAsia="tr-TR"/>
              </w:rPr>
              <w:br/>
              <w:t xml:space="preserve">c) Kısa vadeli banka borçlarının öz kaynaklara oranının 0,50’den küçük olması, yeterlik kriterleridir ve bu üç </w:t>
            </w:r>
            <w:proofErr w:type="gramStart"/>
            <w:r w:rsidRPr="00B5343E">
              <w:rPr>
                <w:rFonts w:ascii="Times New Roman" w:eastAsia="Times New Roman" w:hAnsi="Times New Roman" w:cs="Times New Roman"/>
                <w:color w:val="585858"/>
                <w:sz w:val="20"/>
                <w:szCs w:val="20"/>
                <w:lang w:eastAsia="tr-TR"/>
              </w:rPr>
              <w:t>kriter</w:t>
            </w:r>
            <w:proofErr w:type="gramEnd"/>
            <w:r w:rsidRPr="00B5343E">
              <w:rPr>
                <w:rFonts w:ascii="Times New Roman" w:eastAsia="Times New Roman" w:hAnsi="Times New Roman" w:cs="Times New Roman"/>
                <w:color w:val="585858"/>
                <w:sz w:val="20"/>
                <w:szCs w:val="20"/>
                <w:lang w:eastAsia="tr-TR"/>
              </w:rPr>
              <w:t xml:space="preserve"> birlikte aranır. </w:t>
            </w:r>
            <w:r w:rsidRPr="00B5343E">
              <w:rPr>
                <w:rFonts w:ascii="Times New Roman" w:eastAsia="Times New Roman" w:hAnsi="Times New Roman" w:cs="Times New Roman"/>
                <w:color w:val="585858"/>
                <w:sz w:val="20"/>
                <w:szCs w:val="20"/>
                <w:lang w:eastAsia="tr-TR"/>
              </w:rPr>
              <w:br/>
              <w:t xml:space="preserve">Yukarıda belirtilen </w:t>
            </w:r>
            <w:proofErr w:type="gramStart"/>
            <w:r w:rsidRPr="00B5343E">
              <w:rPr>
                <w:rFonts w:ascii="Times New Roman" w:eastAsia="Times New Roman" w:hAnsi="Times New Roman" w:cs="Times New Roman"/>
                <w:color w:val="585858"/>
                <w:sz w:val="20"/>
                <w:szCs w:val="20"/>
                <w:lang w:eastAsia="tr-TR"/>
              </w:rPr>
              <w:t>kriterleri</w:t>
            </w:r>
            <w:proofErr w:type="gramEnd"/>
            <w:r w:rsidRPr="00B5343E">
              <w:rPr>
                <w:rFonts w:ascii="Times New Roman" w:eastAsia="Times New Roman" w:hAnsi="Times New Roman" w:cs="Times New Roman"/>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5343E">
              <w:rPr>
                <w:rFonts w:ascii="Times New Roman" w:eastAsia="Times New Roman" w:hAnsi="Times New Roman" w:cs="Times New Roman"/>
                <w:color w:val="585858"/>
                <w:sz w:val="20"/>
                <w:szCs w:val="20"/>
                <w:lang w:eastAsia="tr-TR"/>
              </w:rPr>
              <w:t>kriterlerinin</w:t>
            </w:r>
            <w:proofErr w:type="gramEnd"/>
            <w:r w:rsidRPr="00B5343E">
              <w:rPr>
                <w:rFonts w:ascii="Times New Roman" w:eastAsia="Times New Roman" w:hAnsi="Times New Roman" w:cs="Times New Roman"/>
                <w:color w:val="585858"/>
                <w:sz w:val="20"/>
                <w:szCs w:val="20"/>
                <w:lang w:eastAsia="tr-TR"/>
              </w:rPr>
              <w:t xml:space="preserve"> sağlanıp sağlanmadığına bakılır.</w:t>
            </w:r>
            <w:r w:rsidRPr="00B5343E">
              <w:rPr>
                <w:rFonts w:ascii="Times New Roman" w:eastAsia="Times New Roman" w:hAnsi="Times New Roman" w:cs="Times New Roman"/>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B5343E">
              <w:rPr>
                <w:rFonts w:ascii="Times New Roman" w:eastAsia="Times New Roman" w:hAnsi="Times New Roman" w:cs="Times New Roman"/>
                <w:color w:val="585858"/>
                <w:sz w:val="20"/>
                <w:szCs w:val="20"/>
                <w:lang w:eastAsia="tr-TR"/>
              </w:rPr>
              <w:t>kriterini</w:t>
            </w:r>
            <w:proofErr w:type="gramEnd"/>
            <w:r w:rsidRPr="00B5343E">
              <w:rPr>
                <w:rFonts w:ascii="Times New Roman" w:eastAsia="Times New Roman" w:hAnsi="Times New Roman" w:cs="Times New Roman"/>
                <w:color w:val="585858"/>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5343E">
              <w:rPr>
                <w:rFonts w:ascii="Times New Roman" w:eastAsia="Times New Roman" w:hAnsi="Times New Roman" w:cs="Times New Roman"/>
                <w:color w:val="585858"/>
                <w:sz w:val="20"/>
                <w:szCs w:val="20"/>
                <w:lang w:eastAsia="tr-TR"/>
              </w:rPr>
              <w:t>kriterlerinin</w:t>
            </w:r>
            <w:proofErr w:type="gramEnd"/>
            <w:r w:rsidRPr="00B5343E">
              <w:rPr>
                <w:rFonts w:ascii="Times New Roman" w:eastAsia="Times New Roman" w:hAnsi="Times New Roman" w:cs="Times New Roman"/>
                <w:color w:val="585858"/>
                <w:sz w:val="20"/>
                <w:szCs w:val="20"/>
                <w:lang w:eastAsia="tr-TR"/>
              </w:rPr>
              <w:t xml:space="preserve"> sağlanıp sağlanmadığına bakılır.</w:t>
            </w:r>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B5343E">
              <w:rPr>
                <w:rFonts w:ascii="Times New Roman" w:eastAsia="Times New Roman" w:hAnsi="Times New Roman" w:cs="Times New Roman"/>
                <w:b/>
                <w:bCs/>
                <w:color w:val="585858"/>
                <w:sz w:val="20"/>
                <w:szCs w:val="20"/>
                <w:lang w:eastAsia="tr-TR"/>
              </w:rPr>
              <w:t>kriterler</w:t>
            </w:r>
            <w:proofErr w:type="gramEnd"/>
            <w:r w:rsidRPr="00B5343E">
              <w:rPr>
                <w:rFonts w:ascii="Times New Roman" w:eastAsia="Times New Roman" w:hAnsi="Times New Roman" w:cs="Times New Roman"/>
                <w:b/>
                <w:bCs/>
                <w:color w:val="585858"/>
                <w:sz w:val="20"/>
                <w:szCs w:val="20"/>
                <w:lang w:eastAsia="tr-TR"/>
              </w:rPr>
              <w:t>:</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4.3.1. İş deneyim belgeleri:</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Son on beş yıl içinde bedel içeren bir sözleşme kapsamında taahhüt edilen ve teklif edilen bedelin </w:t>
            </w:r>
            <w:r w:rsidRPr="00B5343E">
              <w:rPr>
                <w:rFonts w:ascii="Times New Roman" w:eastAsia="Times New Roman" w:hAnsi="Times New Roman" w:cs="Times New Roman"/>
                <w:b/>
                <w:bCs/>
                <w:color w:val="118ABE"/>
                <w:sz w:val="20"/>
                <w:szCs w:val="20"/>
                <w:lang w:eastAsia="tr-TR"/>
              </w:rPr>
              <w:t>% 50</w:t>
            </w:r>
            <w:r w:rsidRPr="00B5343E">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w:t>
            </w:r>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4.4.Bu ihalede benzer iş olarak kabul edilecek işler ve benzer işlere denk sayılacak mühendislik ve mimarlık bölümleri:</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4.4.1.</w:t>
            </w:r>
            <w:r w:rsidRPr="00B5343E">
              <w:rPr>
                <w:rFonts w:ascii="Times New Roman" w:eastAsia="Times New Roman" w:hAnsi="Times New Roman" w:cs="Times New Roman"/>
                <w:color w:val="585858"/>
                <w:sz w:val="20"/>
                <w:szCs w:val="20"/>
                <w:lang w:eastAsia="tr-TR"/>
              </w:rPr>
              <w:t> Bu ihalede benzer iş olarak kabul edilecek işler:</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b/>
                <w:bCs/>
                <w:color w:val="118ABE"/>
                <w:sz w:val="20"/>
                <w:szCs w:val="20"/>
                <w:lang w:eastAsia="tr-TR"/>
              </w:rPr>
            </w:pPr>
            <w:r w:rsidRPr="00B5343E">
              <w:rPr>
                <w:rFonts w:ascii="Times New Roman" w:eastAsia="Times New Roman" w:hAnsi="Times New Roman" w:cs="Times New Roman"/>
                <w:b/>
                <w:bCs/>
                <w:color w:val="118ABE"/>
                <w:sz w:val="20"/>
                <w:szCs w:val="20"/>
                <w:lang w:eastAsia="tr-TR"/>
              </w:rPr>
              <w:t>(A) ALT YAPI İŞLERİ </w:t>
            </w:r>
          </w:p>
          <w:p w:rsidR="00B5343E" w:rsidRPr="00B5343E" w:rsidRDefault="00B5343E" w:rsidP="00B5343E">
            <w:pPr>
              <w:spacing w:after="0" w:line="147" w:lineRule="atLeast"/>
              <w:rPr>
                <w:rFonts w:ascii="Times New Roman" w:eastAsia="Times New Roman" w:hAnsi="Times New Roman" w:cs="Times New Roman"/>
                <w:b/>
                <w:bCs/>
                <w:color w:val="118ABE"/>
                <w:sz w:val="20"/>
                <w:szCs w:val="20"/>
                <w:lang w:eastAsia="tr-TR"/>
              </w:rPr>
            </w:pPr>
            <w:r w:rsidRPr="00B5343E">
              <w:rPr>
                <w:rFonts w:ascii="Times New Roman" w:eastAsia="Times New Roman" w:hAnsi="Times New Roman" w:cs="Times New Roman"/>
                <w:b/>
                <w:bCs/>
                <w:color w:val="118ABE"/>
                <w:sz w:val="20"/>
                <w:szCs w:val="20"/>
                <w:lang w:eastAsia="tr-TR"/>
              </w:rPr>
              <w:t>V GRUP KARAYOLU İŞLERİ (Alt Yapı ve Üst Yapı İşleri)</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585858"/>
                <w:sz w:val="20"/>
                <w:szCs w:val="20"/>
                <w:lang w:eastAsia="tr-TR"/>
              </w:rPr>
              <w:t>4.4.2.</w:t>
            </w:r>
            <w:r w:rsidRPr="00B5343E">
              <w:rPr>
                <w:rFonts w:ascii="Times New Roman" w:eastAsia="Times New Roman" w:hAnsi="Times New Roman" w:cs="Times New Roman"/>
                <w:color w:val="585858"/>
                <w:sz w:val="20"/>
                <w:szCs w:val="20"/>
                <w:lang w:eastAsia="tr-TR"/>
              </w:rPr>
              <w:t> Benzer işe denk sayılacak mühendislik veya mimarlık bölümleri:</w:t>
            </w:r>
          </w:p>
        </w:tc>
      </w:tr>
      <w:tr w:rsidR="00B5343E" w:rsidRPr="00B5343E" w:rsidTr="00B5343E">
        <w:trPr>
          <w:tblCellSpacing w:w="15" w:type="dxa"/>
        </w:trPr>
        <w:tc>
          <w:tcPr>
            <w:tcW w:w="6696" w:type="dxa"/>
            <w:tcBorders>
              <w:top w:val="nil"/>
              <w:left w:val="nil"/>
              <w:bottom w:val="nil"/>
              <w:right w:val="nil"/>
            </w:tcBorders>
            <w:shd w:val="clear" w:color="auto" w:fill="F8F8F8"/>
            <w:tcMar>
              <w:top w:w="28" w:type="dxa"/>
              <w:left w:w="0" w:type="dxa"/>
              <w:bottom w:w="0" w:type="dxa"/>
              <w:right w:w="0" w:type="dxa"/>
            </w:tcMar>
            <w:hideMark/>
          </w:tcPr>
          <w:p w:rsidR="00B5343E" w:rsidRPr="00B5343E" w:rsidRDefault="00B5343E" w:rsidP="00B5343E">
            <w:pPr>
              <w:spacing w:after="0" w:line="147" w:lineRule="atLeast"/>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b/>
                <w:bCs/>
                <w:color w:val="118ABE"/>
                <w:sz w:val="20"/>
                <w:szCs w:val="20"/>
                <w:lang w:eastAsia="tr-TR"/>
              </w:rPr>
              <w:t>İNŞAAT MÜHENDİSİ</w:t>
            </w:r>
          </w:p>
        </w:tc>
      </w:tr>
    </w:tbl>
    <w:p w:rsidR="00B5343E" w:rsidRPr="00B5343E" w:rsidRDefault="00B5343E" w:rsidP="00B5343E">
      <w:pPr>
        <w:spacing w:after="0" w:line="240" w:lineRule="auto"/>
        <w:rPr>
          <w:rFonts w:ascii="Times New Roman" w:eastAsia="Times New Roman" w:hAnsi="Times New Roman" w:cs="Times New Roman"/>
          <w:sz w:val="20"/>
          <w:szCs w:val="20"/>
          <w:lang w:eastAsia="tr-TR"/>
        </w:rPr>
      </w:pPr>
      <w:r w:rsidRPr="00B5343E">
        <w:rPr>
          <w:rFonts w:ascii="Times New Roman" w:eastAsia="Times New Roman" w:hAnsi="Times New Roman" w:cs="Times New Roman"/>
          <w:b/>
          <w:bCs/>
          <w:color w:val="585858"/>
          <w:sz w:val="20"/>
          <w:szCs w:val="20"/>
          <w:shd w:val="clear" w:color="auto" w:fill="F8F8F8"/>
          <w:lang w:eastAsia="tr-TR"/>
        </w:rPr>
        <w:t>5.</w:t>
      </w:r>
      <w:r w:rsidRPr="00B5343E">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6.</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İhaleye sadece yerli istekliler katılabilecektir.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7.</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İhale dokümanının görülmesi ve satın alınması:</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proofErr w:type="gramStart"/>
      <w:r w:rsidRPr="00B5343E">
        <w:rPr>
          <w:rFonts w:ascii="Times New Roman" w:eastAsia="Times New Roman" w:hAnsi="Times New Roman" w:cs="Times New Roman"/>
          <w:b/>
          <w:bCs/>
          <w:color w:val="585858"/>
          <w:sz w:val="20"/>
          <w:szCs w:val="20"/>
          <w:shd w:val="clear" w:color="auto" w:fill="F8F8F8"/>
          <w:lang w:eastAsia="tr-TR"/>
        </w:rPr>
        <w:t>7.1</w:t>
      </w:r>
      <w:proofErr w:type="gramEnd"/>
      <w:r w:rsidRPr="00B5343E">
        <w:rPr>
          <w:rFonts w:ascii="Times New Roman" w:eastAsia="Times New Roman" w:hAnsi="Times New Roman" w:cs="Times New Roman"/>
          <w:b/>
          <w:bCs/>
          <w:color w:val="585858"/>
          <w:sz w:val="20"/>
          <w:szCs w:val="20"/>
          <w:shd w:val="clear" w:color="auto" w:fill="F8F8F8"/>
          <w:lang w:eastAsia="tr-TR"/>
        </w:rPr>
        <w:t>.</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İhale dokümanı, idarenin adresinde görülebilir ve</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b/>
          <w:bCs/>
          <w:color w:val="118ABE"/>
          <w:sz w:val="20"/>
          <w:szCs w:val="20"/>
          <w:lang w:eastAsia="tr-TR"/>
        </w:rPr>
        <w:t>100 TRY (Türk Lirası)</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karşılığı</w:t>
      </w:r>
      <w:r w:rsidRPr="00B5343E">
        <w:rPr>
          <w:rFonts w:ascii="Times New Roman" w:eastAsia="Times New Roman" w:hAnsi="Times New Roman" w:cs="Times New Roman"/>
          <w:color w:val="585858"/>
          <w:sz w:val="20"/>
          <w:szCs w:val="20"/>
          <w:lang w:eastAsia="tr-TR"/>
        </w:rPr>
        <w:t> </w:t>
      </w:r>
      <w:proofErr w:type="spellStart"/>
      <w:r w:rsidRPr="00B5343E">
        <w:rPr>
          <w:rFonts w:ascii="Times New Roman" w:eastAsia="Times New Roman" w:hAnsi="Times New Roman" w:cs="Times New Roman"/>
          <w:b/>
          <w:bCs/>
          <w:color w:val="118ABE"/>
          <w:sz w:val="20"/>
          <w:szCs w:val="20"/>
          <w:lang w:eastAsia="tr-TR"/>
        </w:rPr>
        <w:t>Yenidoğan</w:t>
      </w:r>
      <w:proofErr w:type="spellEnd"/>
      <w:r w:rsidRPr="00B5343E">
        <w:rPr>
          <w:rFonts w:ascii="Times New Roman" w:eastAsia="Times New Roman" w:hAnsi="Times New Roman" w:cs="Times New Roman"/>
          <w:b/>
          <w:bCs/>
          <w:color w:val="118ABE"/>
          <w:sz w:val="20"/>
          <w:szCs w:val="20"/>
          <w:lang w:eastAsia="tr-TR"/>
        </w:rPr>
        <w:t xml:space="preserve"> Mah. Zafer Cad. Belediye Hizmet Binası No: 4 Kat: 3 NO:303 İHALE BİRİMİ KIRIKKALE </w:t>
      </w:r>
      <w:r w:rsidRPr="00B5343E">
        <w:rPr>
          <w:rFonts w:ascii="Times New Roman" w:eastAsia="Times New Roman" w:hAnsi="Times New Roman" w:cs="Times New Roman"/>
          <w:color w:val="585858"/>
          <w:sz w:val="20"/>
          <w:szCs w:val="20"/>
          <w:shd w:val="clear" w:color="auto" w:fill="F8F8F8"/>
          <w:lang w:eastAsia="tr-TR"/>
        </w:rPr>
        <w:t>adresinden satın alınabilir.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7.2.</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İhaleye teklif verecek olanların ihale dokümanını satın almaları veya EKAP üzerinden e-imza kullanarak indirmeleri zorunludur.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8.</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Teklifler, ihale tarih ve saatine kadar</w:t>
      </w:r>
      <w:r w:rsidRPr="00B5343E">
        <w:rPr>
          <w:rFonts w:ascii="Times New Roman" w:eastAsia="Times New Roman" w:hAnsi="Times New Roman" w:cs="Times New Roman"/>
          <w:color w:val="585858"/>
          <w:sz w:val="20"/>
          <w:szCs w:val="20"/>
          <w:lang w:eastAsia="tr-TR"/>
        </w:rPr>
        <w:t> </w:t>
      </w:r>
      <w:proofErr w:type="spellStart"/>
      <w:r w:rsidRPr="00B5343E">
        <w:rPr>
          <w:rFonts w:ascii="Times New Roman" w:eastAsia="Times New Roman" w:hAnsi="Times New Roman" w:cs="Times New Roman"/>
          <w:b/>
          <w:bCs/>
          <w:color w:val="118ABE"/>
          <w:sz w:val="20"/>
          <w:szCs w:val="20"/>
          <w:lang w:eastAsia="tr-TR"/>
        </w:rPr>
        <w:t>Yenidoğan</w:t>
      </w:r>
      <w:proofErr w:type="spellEnd"/>
      <w:r w:rsidRPr="00B5343E">
        <w:rPr>
          <w:rFonts w:ascii="Times New Roman" w:eastAsia="Times New Roman" w:hAnsi="Times New Roman" w:cs="Times New Roman"/>
          <w:b/>
          <w:bCs/>
          <w:color w:val="118ABE"/>
          <w:sz w:val="20"/>
          <w:szCs w:val="20"/>
          <w:lang w:eastAsia="tr-TR"/>
        </w:rPr>
        <w:t xml:space="preserve"> Mah. Zafer Cad. Belediye Hizmet Binası No: 4 Kat: 3 İhale Odası KIRIKKALE </w:t>
      </w:r>
      <w:r w:rsidRPr="00B5343E">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9.</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color w:val="585858"/>
          <w:sz w:val="20"/>
          <w:szCs w:val="20"/>
          <w:shd w:val="clear" w:color="auto" w:fill="F8F8F8"/>
          <w:lang w:eastAsia="tr-TR"/>
        </w:rPr>
        <w:t>Bu ihalede, işin tamamı için teklif verilecektir.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10.</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İstekliler teklif ettikleri bedelin %3’ünden az olmamak üzere kendi belirleyecekleri tutarda geçici teminat vereceklerdir.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11.</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Verilen tekliflerin geçerlilik süresi, ihale tarihinden itibaren</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b/>
          <w:bCs/>
          <w:color w:val="118ABE"/>
          <w:sz w:val="20"/>
          <w:szCs w:val="20"/>
          <w:lang w:eastAsia="tr-TR"/>
        </w:rPr>
        <w:t>90 (doksan) </w:t>
      </w:r>
      <w:r w:rsidRPr="00B5343E">
        <w:rPr>
          <w:rFonts w:ascii="Times New Roman" w:eastAsia="Times New Roman" w:hAnsi="Times New Roman" w:cs="Times New Roman"/>
          <w:color w:val="585858"/>
          <w:sz w:val="20"/>
          <w:szCs w:val="20"/>
          <w:shd w:val="clear" w:color="auto" w:fill="F8F8F8"/>
          <w:lang w:eastAsia="tr-TR"/>
        </w:rPr>
        <w:t>takvim günüdür.</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12.</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shd w:val="clear" w:color="auto" w:fill="F8F8F8"/>
          <w:lang w:eastAsia="tr-TR"/>
        </w:rPr>
        <w:t>Konsorsiyum olarak ihaleye teklif verilemez.</w:t>
      </w:r>
      <w:r w:rsidRPr="00B5343E">
        <w:rPr>
          <w:rFonts w:ascii="Times New Roman" w:eastAsia="Times New Roman" w:hAnsi="Times New Roman" w:cs="Times New Roman"/>
          <w:color w:val="585858"/>
          <w:sz w:val="20"/>
          <w:szCs w:val="20"/>
          <w:lang w:eastAsia="tr-TR"/>
        </w:rPr>
        <w:t> </w:t>
      </w:r>
      <w:r w:rsidRPr="00B5343E">
        <w:rPr>
          <w:rFonts w:ascii="Times New Roman" w:eastAsia="Times New Roman" w:hAnsi="Times New Roman" w:cs="Times New Roman"/>
          <w:color w:val="585858"/>
          <w:sz w:val="20"/>
          <w:szCs w:val="20"/>
          <w:lang w:eastAsia="tr-TR"/>
        </w:rPr>
        <w:br/>
      </w:r>
      <w:r w:rsidRPr="00B5343E">
        <w:rPr>
          <w:rFonts w:ascii="Times New Roman" w:eastAsia="Times New Roman" w:hAnsi="Times New Roman" w:cs="Times New Roman"/>
          <w:b/>
          <w:bCs/>
          <w:color w:val="585858"/>
          <w:sz w:val="20"/>
          <w:szCs w:val="20"/>
          <w:shd w:val="clear" w:color="auto" w:fill="F8F8F8"/>
          <w:lang w:eastAsia="tr-TR"/>
        </w:rPr>
        <w:t>13.Diğer hususlar:</w:t>
      </w:r>
    </w:p>
    <w:p w:rsidR="00B5343E" w:rsidRPr="00B5343E" w:rsidRDefault="00B5343E" w:rsidP="00B5343E">
      <w:pPr>
        <w:shd w:val="clear" w:color="auto" w:fill="F8F8F8"/>
        <w:spacing w:after="0" w:line="147" w:lineRule="atLeast"/>
        <w:jc w:val="both"/>
        <w:rPr>
          <w:rFonts w:ascii="Times New Roman" w:eastAsia="Times New Roman" w:hAnsi="Times New Roman" w:cs="Times New Roman"/>
          <w:color w:val="585858"/>
          <w:sz w:val="20"/>
          <w:szCs w:val="20"/>
          <w:lang w:eastAsia="tr-TR"/>
        </w:rPr>
      </w:pPr>
      <w:r w:rsidRPr="00B5343E">
        <w:rPr>
          <w:rFonts w:ascii="Times New Roman" w:eastAsia="Times New Roman" w:hAnsi="Times New Roman" w:cs="Times New Roman"/>
          <w:color w:val="585858"/>
          <w:sz w:val="20"/>
          <w:szCs w:val="20"/>
          <w:lang w:eastAsia="tr-TR"/>
        </w:rPr>
        <w:t>İhalede Uygulanacak Sınır Değer Katsayısı (N) : </w:t>
      </w:r>
      <w:r w:rsidRPr="00B5343E">
        <w:rPr>
          <w:rFonts w:ascii="Times New Roman" w:eastAsia="Times New Roman" w:hAnsi="Times New Roman" w:cs="Times New Roman"/>
          <w:b/>
          <w:bCs/>
          <w:color w:val="118ABE"/>
          <w:sz w:val="20"/>
          <w:szCs w:val="20"/>
          <w:lang w:eastAsia="tr-TR"/>
        </w:rPr>
        <w:t>1,20</w:t>
      </w:r>
      <w:r w:rsidRPr="00B5343E">
        <w:rPr>
          <w:rFonts w:ascii="Times New Roman" w:eastAsia="Times New Roman" w:hAnsi="Times New Roman" w:cs="Times New Roman"/>
          <w:color w:val="585858"/>
          <w:sz w:val="20"/>
          <w:szCs w:val="20"/>
          <w:lang w:eastAsia="tr-TR"/>
        </w:rPr>
        <w:br/>
        <w:t>İhale, Kanunun 38 inci maddesinde öngörülen açıklama istenmeksizin ekonomik açıdan en avantajlı teklif üzerinde bırakılacaktır.</w:t>
      </w:r>
    </w:p>
    <w:p w:rsidR="00203D6E" w:rsidRPr="00B5343E" w:rsidRDefault="00203D6E">
      <w:pPr>
        <w:rPr>
          <w:rFonts w:ascii="Times New Roman" w:hAnsi="Times New Roman" w:cs="Times New Roman"/>
          <w:sz w:val="20"/>
          <w:szCs w:val="20"/>
        </w:rPr>
      </w:pPr>
    </w:p>
    <w:sectPr w:rsidR="00203D6E" w:rsidRPr="00B5343E" w:rsidSect="00B5343E">
      <w:pgSz w:w="11906" w:h="16838"/>
      <w:pgMar w:top="568"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B5343E"/>
    <w:rsid w:val="00203D6E"/>
    <w:rsid w:val="00B534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343E"/>
  </w:style>
  <w:style w:type="character" w:customStyle="1" w:styleId="apple-converted-space">
    <w:name w:val="apple-converted-space"/>
    <w:basedOn w:val="VarsaylanParagrafYazTipi"/>
    <w:rsid w:val="00B5343E"/>
  </w:style>
  <w:style w:type="character" w:customStyle="1" w:styleId="ilanbaslik">
    <w:name w:val="ilanbaslik"/>
    <w:basedOn w:val="VarsaylanParagrafYazTipi"/>
    <w:rsid w:val="00B5343E"/>
  </w:style>
  <w:style w:type="paragraph" w:styleId="NormalWeb">
    <w:name w:val="Normal (Web)"/>
    <w:basedOn w:val="Normal"/>
    <w:uiPriority w:val="99"/>
    <w:unhideWhenUsed/>
    <w:rsid w:val="00B534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48050272">
      <w:bodyDiv w:val="1"/>
      <w:marLeft w:val="0"/>
      <w:marRight w:val="0"/>
      <w:marTop w:val="0"/>
      <w:marBottom w:val="0"/>
      <w:divBdr>
        <w:top w:val="none" w:sz="0" w:space="0" w:color="auto"/>
        <w:left w:val="none" w:sz="0" w:space="0" w:color="auto"/>
        <w:bottom w:val="none" w:sz="0" w:space="0" w:color="auto"/>
        <w:right w:val="none" w:sz="0" w:space="0" w:color="auto"/>
      </w:divBdr>
      <w:divsChild>
        <w:div w:id="1237012445">
          <w:marLeft w:val="0"/>
          <w:marRight w:val="0"/>
          <w:marTop w:val="0"/>
          <w:marBottom w:val="0"/>
          <w:divBdr>
            <w:top w:val="none" w:sz="0" w:space="0" w:color="auto"/>
            <w:left w:val="none" w:sz="0" w:space="0" w:color="auto"/>
            <w:bottom w:val="none" w:sz="0" w:space="0" w:color="auto"/>
            <w:right w:val="none" w:sz="0" w:space="0" w:color="auto"/>
          </w:divBdr>
        </w:div>
        <w:div w:id="165159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1209</Words>
  <Characters>6896</Characters>
  <Application>Microsoft Office Word</Application>
  <DocSecurity>0</DocSecurity>
  <Lines>57</Lines>
  <Paragraphs>16</Paragraphs>
  <ScaleCrop>false</ScaleCrop>
  <Company>MoTuN TNCTR</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2016-03-16T09:43:00Z</dcterms:created>
  <dcterms:modified xsi:type="dcterms:W3CDTF">2016-03-16T09:45:00Z</dcterms:modified>
</cp:coreProperties>
</file>